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01ED" w14:textId="77777777" w:rsidR="00ED1733" w:rsidRPr="003A1F24" w:rsidRDefault="00000000">
      <w:pPr>
        <w:pStyle w:val="Nadpis1"/>
        <w:rPr>
          <w:lang w:val="pl-PL"/>
        </w:rPr>
      </w:pPr>
      <w:r w:rsidRPr="003A1F24">
        <w:rPr>
          <w:lang w:val="pl-PL"/>
        </w:rPr>
        <w:t>OBCHODNÍ PODMÍNKY</w:t>
      </w:r>
    </w:p>
    <w:p w14:paraId="1866897D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pro provoz internetového obchodu dle § 1751 odst. 1 zákona č. 89/2012 Sb., občanský zákoník</w:t>
      </w:r>
    </w:p>
    <w:p w14:paraId="30B53038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1. IDENTIFIKAČNÍ ÚDAJE</w:t>
      </w:r>
    </w:p>
    <w:p w14:paraId="320791D8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Provozovatelem e-shopu je:</w:t>
      </w:r>
      <w:r w:rsidRPr="003A1F24">
        <w:rPr>
          <w:lang w:val="pl-PL"/>
        </w:rPr>
        <w:br/>
        <w:t>Obchodní jméno / Jméno a příjmení: Lukáš Frydrych</w:t>
      </w:r>
      <w:r w:rsidRPr="003A1F24">
        <w:rPr>
          <w:lang w:val="pl-PL"/>
        </w:rPr>
        <w:br/>
        <w:t>IČO: 17608953</w:t>
      </w:r>
      <w:r w:rsidRPr="003A1F24">
        <w:rPr>
          <w:lang w:val="pl-PL"/>
        </w:rPr>
        <w:br/>
        <w:t>Sídlo: Nádražní 557, 753 01 Hranice</w:t>
      </w:r>
      <w:r w:rsidRPr="003A1F24">
        <w:rPr>
          <w:lang w:val="pl-PL"/>
        </w:rPr>
        <w:br/>
        <w:t>E-mail: info@woodeum.cz</w:t>
      </w:r>
      <w:r w:rsidRPr="003A1F24">
        <w:rPr>
          <w:lang w:val="pl-PL"/>
        </w:rPr>
        <w:br/>
        <w:t>Telefon: +420 608 081 504</w:t>
      </w:r>
    </w:p>
    <w:p w14:paraId="6772CBAE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2. OBECNÁ USTANOVENÍ</w:t>
      </w:r>
    </w:p>
    <w:p w14:paraId="39FCC59A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2.1 Tyto obchodní podmínky upravují vzájemná práva a povinnosti mezi provozovatelem a kupujícím, který uzavírá kupní smlouvu prostřednictvím e-shopu www.woodeum.cz.</w:t>
      </w:r>
    </w:p>
    <w:p w14:paraId="3135744C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2.2 Kupující je spotřebitel nebo podnikatel, který uzavírá smlouvu s prodávajícím.</w:t>
      </w:r>
    </w:p>
    <w:p w14:paraId="6ABB48CB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3. OBJEDNÁVKA A UZAVŘENÍ SMLOUVY</w:t>
      </w:r>
    </w:p>
    <w:p w14:paraId="2DE49500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3.1 Veškeré objednávky podané prostřednictvím e-shopu jsou pro kupujícího závazné.</w:t>
      </w:r>
    </w:p>
    <w:p w14:paraId="3534E124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3.2 Kupní smlouva vzniká potvrzením objednávky ze strany prodávajícího.</w:t>
      </w:r>
    </w:p>
    <w:p w14:paraId="48ADE823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3.3 Prodávající si vyhrazuje právo odmítnout objednávku v případě, že zboží není dostupné nebo došlo k chybě v ceně.</w:t>
      </w:r>
    </w:p>
    <w:p w14:paraId="52AF5A2F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4. DODACÍ PODMÍNKY</w:t>
      </w:r>
    </w:p>
    <w:p w14:paraId="2C23A441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4.1 Termín dodání je obvykle 2–3 týdny od potvrzení objednávky. Kupující bude o termínu informován.</w:t>
      </w:r>
    </w:p>
    <w:p w14:paraId="6E6109A8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4.2 Místo dodání je adresa uvedená kupujícím v objednávce.</w:t>
      </w:r>
    </w:p>
    <w:p w14:paraId="1BBC6D24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4.3 Nebezpečí škody na věci přechází na kupujícího okamžikem převzetí zboží.</w:t>
      </w:r>
    </w:p>
    <w:p w14:paraId="26B3C257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5. CENA A PLATEBNÍ PODMÍNKY</w:t>
      </w:r>
    </w:p>
    <w:p w14:paraId="5933494A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5.1 Ceny jsou uvedeny včetně DPH, nejde-li v e-shopu uvedeno jinak.</w:t>
      </w:r>
    </w:p>
    <w:p w14:paraId="1F8F72E0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5.2 Kupující může cenu uhradit:</w:t>
      </w:r>
      <w:r w:rsidRPr="003A1F24">
        <w:rPr>
          <w:lang w:val="pl-PL"/>
        </w:rPr>
        <w:br/>
        <w:t>- bankovním převodem,</w:t>
      </w:r>
      <w:r w:rsidRPr="003A1F24">
        <w:rPr>
          <w:lang w:val="pl-PL"/>
        </w:rPr>
        <w:br/>
        <w:t>- online platbou kartou,</w:t>
      </w:r>
      <w:r w:rsidRPr="003A1F24">
        <w:rPr>
          <w:lang w:val="pl-PL"/>
        </w:rPr>
        <w:br/>
        <w:t>- jinými metodami dostupnými v e-shopu.</w:t>
      </w:r>
    </w:p>
    <w:p w14:paraId="5D36D0CB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5.3 Zboží bude odesláno až po připsání platby na účet prodávajícího.</w:t>
      </w:r>
    </w:p>
    <w:p w14:paraId="1AF4D849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lastRenderedPageBreak/>
        <w:t>6. ODSTOUPENÍ OD SMLOUVY</w:t>
      </w:r>
    </w:p>
    <w:p w14:paraId="3E1A2882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6.1 Spotřebitel má právo odstoupit od smlouvy do 14 dní od převzetí zboží bez udání důvodu.</w:t>
      </w:r>
    </w:p>
    <w:p w14:paraId="0C90E1B7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6.2 Odstoupení lze uplatnit e-mailem nebo poštou. Kupující nese náklady na vrácení zboží.</w:t>
      </w:r>
    </w:p>
    <w:p w14:paraId="2D2FDED5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6.3 Zboží musí být vráceno nepoškozené, kompletní a ideálně v původním obalu.</w:t>
      </w:r>
    </w:p>
    <w:p w14:paraId="20845172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6.4 Kupující může pro odstoupení využít vzorový formulář, který je ke stažení na e-shopu.</w:t>
      </w:r>
    </w:p>
    <w:p w14:paraId="0F354182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7. PRÁVA Z VADNÉHO PLNĚNÍ (REKLAMACE)</w:t>
      </w:r>
    </w:p>
    <w:p w14:paraId="091EC975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7.1 Na zboží se vztahuje zákonná záruka 24 měsíců.</w:t>
      </w:r>
    </w:p>
    <w:p w14:paraId="7D234DF0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7.2 Reklamace lze uplatnit e-mailem na info@woodeum.cz.</w:t>
      </w:r>
    </w:p>
    <w:p w14:paraId="4E71F87B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7.3 Více informací je uvedeno v samostatném dokumentu "Záruční podmínky".</w:t>
      </w:r>
    </w:p>
    <w:p w14:paraId="0556701D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8. OCHRANA OSOBNÍCH ÚDAJŮ</w:t>
      </w:r>
    </w:p>
    <w:p w14:paraId="6017AB73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8.1 Provozovatel zpracovává osobní údaje v souladu s nařízením GDPR.</w:t>
      </w:r>
    </w:p>
    <w:p w14:paraId="07194D59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8.2 Podrobnosti jsou uvedeny v Zásadách ochrany osobních údajů dostupných na e-shopu.</w:t>
      </w:r>
    </w:p>
    <w:p w14:paraId="70B8F864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9. MIMOSOUDNÍ ŘEŠENÍ SPORŮ</w:t>
      </w:r>
    </w:p>
    <w:p w14:paraId="031E02DA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9.1 Kupující má právo obrátit se na Českou obchodní inspekci (www.coi.cz) s návrhem na mimosoudní řešení spotřebitelského sporu.</w:t>
      </w:r>
    </w:p>
    <w:p w14:paraId="316015AD" w14:textId="77777777" w:rsidR="00ED1733" w:rsidRPr="003A1F24" w:rsidRDefault="00000000">
      <w:pPr>
        <w:rPr>
          <w:lang w:val="pl-PL"/>
        </w:rPr>
      </w:pPr>
      <w:r w:rsidRPr="003A1F24">
        <w:rPr>
          <w:lang w:val="pl-PL"/>
        </w:rPr>
        <w:t>9.2 Mimosoudní řešení se zahajuje na návrh kupujícího a je bezplatné.</w:t>
      </w:r>
    </w:p>
    <w:p w14:paraId="4E2C5555" w14:textId="77777777" w:rsidR="00ED1733" w:rsidRPr="003A1F24" w:rsidRDefault="00000000">
      <w:pPr>
        <w:pStyle w:val="Nadpis2"/>
        <w:rPr>
          <w:lang w:val="pl-PL"/>
        </w:rPr>
      </w:pPr>
      <w:r w:rsidRPr="003A1F24">
        <w:rPr>
          <w:lang w:val="pl-PL"/>
        </w:rPr>
        <w:t>10. ZÁVĚREČNÁ USTANOVENÍ</w:t>
      </w:r>
    </w:p>
    <w:p w14:paraId="15D2734D" w14:textId="74789A9F" w:rsidR="00ED1733" w:rsidRPr="003A1F24" w:rsidRDefault="00000000">
      <w:pPr>
        <w:rPr>
          <w:lang w:val="pl-PL"/>
        </w:rPr>
      </w:pPr>
      <w:r w:rsidRPr="003A1F24">
        <w:rPr>
          <w:lang w:val="pl-PL"/>
        </w:rPr>
        <w:t xml:space="preserve">10.1 Tyto obchodní podmínky jsou platné od </w:t>
      </w:r>
      <w:r w:rsidR="003A1F24">
        <w:rPr>
          <w:lang w:val="pl-PL"/>
        </w:rPr>
        <w:t>1</w:t>
      </w:r>
      <w:r w:rsidRPr="003A1F24">
        <w:rPr>
          <w:lang w:val="pl-PL"/>
        </w:rPr>
        <w:t>. 7. 2025.</w:t>
      </w:r>
    </w:p>
    <w:p w14:paraId="459E0725" w14:textId="77777777" w:rsidR="00ED1733" w:rsidRPr="003A1F24" w:rsidRDefault="00000000">
      <w:pPr>
        <w:rPr>
          <w:lang w:val="cs-CZ"/>
        </w:rPr>
      </w:pPr>
      <w:r w:rsidRPr="003A1F24">
        <w:rPr>
          <w:lang w:val="pl-PL"/>
        </w:rPr>
        <w:t>10.2 Prodávající si vyhrazuje právo obchodní podmínky kdykoliv měnit</w:t>
      </w:r>
      <w:r w:rsidRPr="003A1F24">
        <w:rPr>
          <w:lang w:val="cs-CZ"/>
        </w:rPr>
        <w:t>. Nové znění bude zveřejněno na e-shopu.</w:t>
      </w:r>
    </w:p>
    <w:sectPr w:rsidR="00ED1733" w:rsidRPr="003A1F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749561">
    <w:abstractNumId w:val="8"/>
  </w:num>
  <w:num w:numId="2" w16cid:durableId="2078631058">
    <w:abstractNumId w:val="6"/>
  </w:num>
  <w:num w:numId="3" w16cid:durableId="1825391948">
    <w:abstractNumId w:val="5"/>
  </w:num>
  <w:num w:numId="4" w16cid:durableId="660307894">
    <w:abstractNumId w:val="4"/>
  </w:num>
  <w:num w:numId="5" w16cid:durableId="1662350962">
    <w:abstractNumId w:val="7"/>
  </w:num>
  <w:num w:numId="6" w16cid:durableId="1104886982">
    <w:abstractNumId w:val="3"/>
  </w:num>
  <w:num w:numId="7" w16cid:durableId="1657953211">
    <w:abstractNumId w:val="2"/>
  </w:num>
  <w:num w:numId="8" w16cid:durableId="1093939489">
    <w:abstractNumId w:val="1"/>
  </w:num>
  <w:num w:numId="9" w16cid:durableId="161593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1F24"/>
    <w:rsid w:val="00AA1D8D"/>
    <w:rsid w:val="00B47730"/>
    <w:rsid w:val="00CB0664"/>
    <w:rsid w:val="00E440F0"/>
    <w:rsid w:val="00ED17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E7EDF"/>
  <w14:defaultImageDpi w14:val="300"/>
  <w15:docId w15:val="{3B2A1E96-0900-45B0-BEF5-73EA6FA6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Nova Nikola</cp:lastModifiedBy>
  <cp:revision>2</cp:revision>
  <dcterms:created xsi:type="dcterms:W3CDTF">2013-12-23T23:15:00Z</dcterms:created>
  <dcterms:modified xsi:type="dcterms:W3CDTF">2025-07-17T16:27:00Z</dcterms:modified>
  <cp:category/>
</cp:coreProperties>
</file>